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4E7FD" w14:textId="141F55BC" w:rsidR="0097071B" w:rsidRDefault="0097071B" w:rsidP="00C43AAA">
      <w:pPr>
        <w:jc w:val="center"/>
      </w:pPr>
      <w:r w:rsidRPr="00A56992">
        <w:rPr>
          <w:b/>
          <w:sz w:val="24"/>
          <w:szCs w:val="24"/>
          <w:u w:val="single"/>
        </w:rPr>
        <w:t>CITY OF LA CROSSE PAINT AND FIX-UP PROGRAM</w:t>
      </w:r>
    </w:p>
    <w:tbl>
      <w:tblPr>
        <w:tblpPr w:leftFromText="180" w:rightFromText="180" w:vertAnchor="text" w:horzAnchor="margin" w:tblpXSpec="center" w:tblpY="286"/>
        <w:tblW w:w="5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1"/>
      </w:tblGrid>
      <w:tr w:rsidR="00DB486A" w14:paraId="03A5BD5E" w14:textId="77777777" w:rsidTr="00C43AAA">
        <w:trPr>
          <w:trHeight w:val="12119"/>
        </w:trPr>
        <w:tc>
          <w:tcPr>
            <w:tcW w:w="5000" w:type="pct"/>
          </w:tcPr>
          <w:p w14:paraId="24762391" w14:textId="733175A5" w:rsidR="00C43AAA" w:rsidRPr="00C43AAA" w:rsidRDefault="00C43AAA" w:rsidP="00C43AAA">
            <w:pPr>
              <w:spacing w:line="276" w:lineRule="auto"/>
              <w:jc w:val="center"/>
              <w:rPr>
                <w:b/>
                <w:bCs/>
                <w:sz w:val="24"/>
                <w:szCs w:val="24"/>
                <w:u w:val="single"/>
              </w:rPr>
            </w:pPr>
            <w:r w:rsidRPr="00C43AAA">
              <w:rPr>
                <w:b/>
                <w:bCs/>
                <w:sz w:val="24"/>
                <w:szCs w:val="24"/>
                <w:highlight w:val="yellow"/>
                <w:u w:val="single"/>
              </w:rPr>
              <w:t>Applications will be accepted beginning March 17, 2025.</w:t>
            </w:r>
          </w:p>
          <w:p w14:paraId="291AB985" w14:textId="3A8F3F24" w:rsidR="00DB486A" w:rsidRPr="00A56992" w:rsidRDefault="00DB486A" w:rsidP="0097071B">
            <w:pPr>
              <w:spacing w:line="276" w:lineRule="auto"/>
              <w:rPr>
                <w:bCs/>
                <w:sz w:val="24"/>
                <w:szCs w:val="24"/>
                <w:u w:val="single"/>
              </w:rPr>
            </w:pPr>
            <w:r w:rsidRPr="00A56992">
              <w:rPr>
                <w:bCs/>
                <w:sz w:val="24"/>
                <w:szCs w:val="24"/>
                <w:u w:val="single"/>
              </w:rPr>
              <w:t>Instructions:</w:t>
            </w:r>
            <w:r w:rsidRPr="00A56992">
              <w:rPr>
                <w:bCs/>
                <w:sz w:val="24"/>
                <w:szCs w:val="24"/>
              </w:rPr>
              <w:t xml:space="preserve">               </w:t>
            </w:r>
          </w:p>
          <w:p w14:paraId="014BE93B" w14:textId="77777777" w:rsidR="00DB486A" w:rsidRPr="00A56992" w:rsidRDefault="00DB486A" w:rsidP="005E0630">
            <w:pPr>
              <w:spacing w:line="276" w:lineRule="auto"/>
              <w:ind w:left="105"/>
              <w:rPr>
                <w:bCs/>
                <w:sz w:val="24"/>
                <w:szCs w:val="24"/>
              </w:rPr>
            </w:pPr>
            <w:r w:rsidRPr="00A56992">
              <w:rPr>
                <w:bCs/>
                <w:sz w:val="24"/>
                <w:szCs w:val="24"/>
              </w:rPr>
              <w:t>All applicants must submit a completed application to be considered for a Paint and Fix-Up Grant.  A completed application includes:</w:t>
            </w:r>
          </w:p>
          <w:p w14:paraId="583F1B9A" w14:textId="77777777" w:rsidR="00DB486A" w:rsidRPr="00A56992" w:rsidRDefault="00DB486A" w:rsidP="005E0630">
            <w:pPr>
              <w:spacing w:line="276" w:lineRule="auto"/>
              <w:ind w:left="105"/>
              <w:rPr>
                <w:bCs/>
                <w:sz w:val="24"/>
                <w:szCs w:val="24"/>
              </w:rPr>
            </w:pPr>
          </w:p>
          <w:p w14:paraId="0812D25E" w14:textId="0E9BE920" w:rsidR="00DB486A" w:rsidRPr="00A56992" w:rsidRDefault="003C58A5" w:rsidP="005E0630">
            <w:pPr>
              <w:numPr>
                <w:ilvl w:val="0"/>
                <w:numId w:val="1"/>
              </w:numPr>
              <w:spacing w:line="276" w:lineRule="auto"/>
              <w:ind w:left="465"/>
              <w:rPr>
                <w:bCs/>
                <w:sz w:val="24"/>
                <w:szCs w:val="24"/>
              </w:rPr>
            </w:pPr>
            <w:r>
              <w:rPr>
                <w:b/>
                <w:sz w:val="24"/>
                <w:szCs w:val="24"/>
                <w:u w:val="single"/>
              </w:rPr>
              <w:t>C</w:t>
            </w:r>
            <w:r w:rsidR="00DB486A" w:rsidRPr="00A56992">
              <w:rPr>
                <w:b/>
                <w:sz w:val="24"/>
                <w:szCs w:val="24"/>
                <w:u w:val="single"/>
              </w:rPr>
              <w:t>ompleted Pre-Documentation Form</w:t>
            </w:r>
            <w:r w:rsidR="00C23DA6">
              <w:rPr>
                <w:b/>
                <w:sz w:val="24"/>
                <w:szCs w:val="24"/>
                <w:u w:val="single"/>
              </w:rPr>
              <w:t xml:space="preserve"> (below)</w:t>
            </w:r>
            <w:r w:rsidR="00DB486A" w:rsidRPr="00A56992">
              <w:rPr>
                <w:bCs/>
                <w:sz w:val="24"/>
                <w:szCs w:val="24"/>
              </w:rPr>
              <w:t xml:space="preserve">. This </w:t>
            </w:r>
            <w:r w:rsidR="004015A7" w:rsidRPr="00A56992">
              <w:rPr>
                <w:bCs/>
                <w:sz w:val="24"/>
                <w:szCs w:val="24"/>
              </w:rPr>
              <w:t>f</w:t>
            </w:r>
            <w:r w:rsidR="00DB486A" w:rsidRPr="00A56992">
              <w:rPr>
                <w:bCs/>
                <w:sz w:val="24"/>
                <w:szCs w:val="24"/>
              </w:rPr>
              <w:t>orm must include an itemized description of your proposed project and estimated cost for each item. Any item not listed on this worksheet will not be considered for reimbursement. If you are having your project completed by a contractor a copy of their estimate to complete the work must be attached.</w:t>
            </w:r>
          </w:p>
          <w:p w14:paraId="551D22E9" w14:textId="77777777" w:rsidR="00DB486A" w:rsidRPr="00A56992" w:rsidRDefault="00DB486A" w:rsidP="005E0630">
            <w:pPr>
              <w:spacing w:line="276" w:lineRule="auto"/>
              <w:ind w:left="465"/>
              <w:rPr>
                <w:bCs/>
                <w:sz w:val="24"/>
                <w:szCs w:val="24"/>
              </w:rPr>
            </w:pPr>
          </w:p>
          <w:p w14:paraId="59D1186A" w14:textId="77777777" w:rsidR="00DB486A" w:rsidRPr="00A56992" w:rsidRDefault="00DB486A" w:rsidP="005E0630">
            <w:pPr>
              <w:numPr>
                <w:ilvl w:val="0"/>
                <w:numId w:val="1"/>
              </w:numPr>
              <w:spacing w:line="276" w:lineRule="auto"/>
              <w:ind w:left="465"/>
              <w:rPr>
                <w:bCs/>
                <w:sz w:val="24"/>
                <w:szCs w:val="24"/>
              </w:rPr>
            </w:pPr>
            <w:r w:rsidRPr="00A56992">
              <w:rPr>
                <w:b/>
                <w:sz w:val="24"/>
                <w:szCs w:val="24"/>
                <w:u w:val="single"/>
              </w:rPr>
              <w:t>Before photos of the proposed project</w:t>
            </w:r>
            <w:r w:rsidRPr="00A56992">
              <w:rPr>
                <w:b/>
                <w:sz w:val="24"/>
                <w:szCs w:val="24"/>
              </w:rPr>
              <w:t>.</w:t>
            </w:r>
            <w:r w:rsidRPr="00A56992">
              <w:rPr>
                <w:bCs/>
                <w:sz w:val="24"/>
                <w:szCs w:val="24"/>
              </w:rPr>
              <w:t xml:space="preserve"> Items will not be considered if before photos are not submitted. Photos may be digital.</w:t>
            </w:r>
          </w:p>
          <w:p w14:paraId="45A27732" w14:textId="77777777" w:rsidR="00DB486A" w:rsidRPr="00A56992" w:rsidRDefault="00DB486A" w:rsidP="005E0630">
            <w:pPr>
              <w:pStyle w:val="ListParagraph"/>
              <w:spacing w:line="276" w:lineRule="auto"/>
              <w:rPr>
                <w:bCs/>
                <w:sz w:val="24"/>
                <w:szCs w:val="24"/>
              </w:rPr>
            </w:pPr>
          </w:p>
          <w:p w14:paraId="04C38718" w14:textId="4ACDC712" w:rsidR="00DB486A" w:rsidRPr="00A56992" w:rsidRDefault="003C58A5" w:rsidP="005E0630">
            <w:pPr>
              <w:numPr>
                <w:ilvl w:val="0"/>
                <w:numId w:val="1"/>
              </w:numPr>
              <w:spacing w:line="276" w:lineRule="auto"/>
              <w:ind w:left="465"/>
              <w:rPr>
                <w:bCs/>
                <w:sz w:val="24"/>
                <w:szCs w:val="24"/>
                <w:u w:val="single"/>
              </w:rPr>
            </w:pPr>
            <w:r>
              <w:rPr>
                <w:b/>
                <w:sz w:val="24"/>
                <w:szCs w:val="24"/>
                <w:u w:val="single"/>
              </w:rPr>
              <w:t>C</w:t>
            </w:r>
            <w:r w:rsidR="00DB486A" w:rsidRPr="00C23DA6">
              <w:rPr>
                <w:b/>
                <w:sz w:val="24"/>
                <w:szCs w:val="24"/>
                <w:u w:val="single"/>
              </w:rPr>
              <w:t>ompleted W-9 Form. *</w:t>
            </w:r>
            <w:r w:rsidR="00DB486A" w:rsidRPr="00A56992">
              <w:rPr>
                <w:bCs/>
                <w:sz w:val="24"/>
                <w:szCs w:val="24"/>
              </w:rPr>
              <w:t xml:space="preserve"> A completed W-9 form must be submitted to be eligible for this program. This form is required by the City of La Crosse’s Finance Department to process your reimbursement request. If you have concerns about providing this form to the Planning, Development and Assessment Department you may mail it directly to the Finance Department at: City of La Crosse Finance Department, Paint and Fix-Up Program, 400 La Crosse St, La Crosse, WI 54601.</w:t>
            </w:r>
          </w:p>
          <w:p w14:paraId="5C225399" w14:textId="72CFE16E" w:rsidR="00DB486A" w:rsidRPr="00A56992" w:rsidRDefault="00DB486A" w:rsidP="005E0630">
            <w:pPr>
              <w:spacing w:line="276" w:lineRule="auto"/>
              <w:ind w:left="465"/>
              <w:rPr>
                <w:bCs/>
                <w:sz w:val="24"/>
                <w:szCs w:val="24"/>
                <w:u w:val="single"/>
              </w:rPr>
            </w:pPr>
            <w:r w:rsidRPr="00A56992">
              <w:rPr>
                <w:bCs/>
                <w:sz w:val="24"/>
                <w:szCs w:val="24"/>
              </w:rPr>
              <w:t xml:space="preserve">* </w:t>
            </w:r>
            <w:r w:rsidRPr="00A56992">
              <w:rPr>
                <w:bCs/>
                <w:sz w:val="24"/>
                <w:szCs w:val="24"/>
                <w:u w:val="single"/>
              </w:rPr>
              <w:t>Please note this grant reimbursement may</w:t>
            </w:r>
            <w:r w:rsidR="003C58A5">
              <w:rPr>
                <w:bCs/>
                <w:sz w:val="24"/>
                <w:szCs w:val="24"/>
                <w:u w:val="single"/>
              </w:rPr>
              <w:t xml:space="preserve"> be</w:t>
            </w:r>
            <w:r w:rsidRPr="00A56992">
              <w:rPr>
                <w:bCs/>
                <w:sz w:val="24"/>
                <w:szCs w:val="24"/>
                <w:u w:val="single"/>
              </w:rPr>
              <w:t xml:space="preserve"> subject to income taxes. Please contact your tax                                                                                       consultant for further information.</w:t>
            </w:r>
          </w:p>
          <w:p w14:paraId="2BEDF10C" w14:textId="77777777" w:rsidR="00DB486A" w:rsidRPr="00A56992" w:rsidRDefault="00DB486A" w:rsidP="005E0630">
            <w:pPr>
              <w:spacing w:line="276" w:lineRule="auto"/>
              <w:rPr>
                <w:bCs/>
                <w:sz w:val="24"/>
                <w:szCs w:val="24"/>
              </w:rPr>
            </w:pPr>
          </w:p>
          <w:p w14:paraId="62451261" w14:textId="3CBB6D62" w:rsidR="00DB486A" w:rsidRPr="00A56992" w:rsidRDefault="00DB486A" w:rsidP="005E0630">
            <w:pPr>
              <w:numPr>
                <w:ilvl w:val="0"/>
                <w:numId w:val="1"/>
              </w:numPr>
              <w:spacing w:line="276" w:lineRule="auto"/>
              <w:ind w:left="465"/>
              <w:rPr>
                <w:bCs/>
                <w:sz w:val="24"/>
                <w:szCs w:val="24"/>
              </w:rPr>
            </w:pPr>
            <w:r w:rsidRPr="003C58A5">
              <w:rPr>
                <w:b/>
                <w:sz w:val="24"/>
                <w:szCs w:val="24"/>
                <w:u w:val="single"/>
              </w:rPr>
              <w:t>Contract for Services Form</w:t>
            </w:r>
            <w:r w:rsidRPr="003C58A5">
              <w:rPr>
                <w:b/>
                <w:sz w:val="24"/>
                <w:szCs w:val="24"/>
              </w:rPr>
              <w:t>.</w:t>
            </w:r>
            <w:r w:rsidRPr="00A56992">
              <w:rPr>
                <w:bCs/>
                <w:sz w:val="24"/>
                <w:szCs w:val="24"/>
              </w:rPr>
              <w:t xml:space="preserve"> Submit a signed Contract for Services Form. I</w:t>
            </w:r>
            <w:bookmarkStart w:id="0" w:name="OLE_LINK1"/>
            <w:bookmarkStart w:id="1" w:name="OLE_LINK2"/>
            <w:r w:rsidRPr="00A56992">
              <w:rPr>
                <w:bCs/>
                <w:sz w:val="24"/>
                <w:szCs w:val="24"/>
              </w:rPr>
              <w:t xml:space="preserve">f approved, Item #1 and Item #3 under General Conditions will be filled in and a signed copy of the </w:t>
            </w:r>
            <w:r w:rsidR="003C58A5">
              <w:rPr>
                <w:bCs/>
                <w:sz w:val="24"/>
                <w:szCs w:val="24"/>
              </w:rPr>
              <w:t>c</w:t>
            </w:r>
            <w:r w:rsidRPr="00A56992">
              <w:rPr>
                <w:bCs/>
                <w:sz w:val="24"/>
                <w:szCs w:val="24"/>
              </w:rPr>
              <w:t>ontract from the City will be sent back to you.</w:t>
            </w:r>
            <w:bookmarkEnd w:id="0"/>
            <w:bookmarkEnd w:id="1"/>
          </w:p>
          <w:p w14:paraId="0EDEF5D9" w14:textId="77777777" w:rsidR="00DB486A" w:rsidRPr="00A56992" w:rsidRDefault="00DB486A" w:rsidP="005E0630">
            <w:pPr>
              <w:spacing w:line="276" w:lineRule="auto"/>
              <w:ind w:left="105"/>
              <w:rPr>
                <w:bCs/>
                <w:sz w:val="24"/>
                <w:szCs w:val="24"/>
              </w:rPr>
            </w:pPr>
          </w:p>
          <w:p w14:paraId="46AFA9AF" w14:textId="16B2494E" w:rsidR="00D30FE7" w:rsidRPr="00A56992" w:rsidRDefault="00DB486A" w:rsidP="00D30FE7">
            <w:pPr>
              <w:spacing w:line="276" w:lineRule="auto"/>
              <w:ind w:left="105"/>
              <w:rPr>
                <w:bCs/>
                <w:sz w:val="24"/>
                <w:szCs w:val="24"/>
              </w:rPr>
            </w:pPr>
            <w:r w:rsidRPr="00A56992">
              <w:rPr>
                <w:bCs/>
                <w:sz w:val="24"/>
                <w:szCs w:val="24"/>
              </w:rPr>
              <w:t xml:space="preserve">All completed applications </w:t>
            </w:r>
            <w:r w:rsidR="00D30FE7" w:rsidRPr="00A56992">
              <w:rPr>
                <w:bCs/>
                <w:sz w:val="24"/>
                <w:szCs w:val="24"/>
              </w:rPr>
              <w:t xml:space="preserve">may be emailed to Jenna Dinkel at </w:t>
            </w:r>
            <w:hyperlink r:id="rId5" w:history="1">
              <w:r w:rsidR="00D30FE7" w:rsidRPr="00A56992">
                <w:rPr>
                  <w:rStyle w:val="Hyperlink"/>
                  <w:rFonts w:eastAsiaTheme="majorEastAsia"/>
                  <w:bCs/>
                  <w:sz w:val="24"/>
                  <w:szCs w:val="24"/>
                </w:rPr>
                <w:t>dinkelj@cityoflacrosse.org</w:t>
              </w:r>
            </w:hyperlink>
            <w:r w:rsidR="00D30FE7">
              <w:rPr>
                <w:rStyle w:val="Hyperlink"/>
                <w:rFonts w:eastAsiaTheme="majorEastAsia"/>
                <w:bCs/>
                <w:sz w:val="24"/>
                <w:szCs w:val="24"/>
              </w:rPr>
              <w:t>.</w:t>
            </w:r>
            <w:r w:rsidR="00D30FE7" w:rsidRPr="00A56992">
              <w:rPr>
                <w:bCs/>
                <w:sz w:val="24"/>
                <w:szCs w:val="24"/>
              </w:rPr>
              <w:t xml:space="preserve"> In the subject line please state, “Paint and Fix-Up Program application” and provide your address.</w:t>
            </w:r>
          </w:p>
          <w:p w14:paraId="1CF38E88" w14:textId="5C0D73D7" w:rsidR="00D30FE7" w:rsidRDefault="00D30FE7" w:rsidP="005E0630">
            <w:pPr>
              <w:spacing w:line="276" w:lineRule="auto"/>
              <w:ind w:left="105"/>
              <w:rPr>
                <w:bCs/>
                <w:sz w:val="24"/>
                <w:szCs w:val="24"/>
              </w:rPr>
            </w:pPr>
          </w:p>
          <w:p w14:paraId="7BF055D7" w14:textId="261DBC42" w:rsidR="00D30FE7" w:rsidRDefault="00D30FE7" w:rsidP="005E0630">
            <w:pPr>
              <w:spacing w:line="276" w:lineRule="auto"/>
              <w:ind w:left="105"/>
              <w:rPr>
                <w:bCs/>
                <w:sz w:val="24"/>
                <w:szCs w:val="24"/>
              </w:rPr>
            </w:pPr>
            <w:r>
              <w:rPr>
                <w:bCs/>
                <w:sz w:val="24"/>
                <w:szCs w:val="24"/>
              </w:rPr>
              <w:t xml:space="preserve">Applications can also be submitted via mail to: </w:t>
            </w:r>
          </w:p>
          <w:p w14:paraId="231C24B7" w14:textId="77777777" w:rsidR="00DB486A" w:rsidRPr="00A56992" w:rsidRDefault="00DB486A" w:rsidP="005E0630">
            <w:pPr>
              <w:spacing w:line="276" w:lineRule="auto"/>
              <w:ind w:left="105"/>
              <w:rPr>
                <w:bCs/>
                <w:sz w:val="24"/>
                <w:szCs w:val="24"/>
              </w:rPr>
            </w:pPr>
            <w:r w:rsidRPr="00A56992">
              <w:rPr>
                <w:bCs/>
                <w:sz w:val="24"/>
                <w:szCs w:val="24"/>
              </w:rPr>
              <w:t>Planning, Development and Assessment Department</w:t>
            </w:r>
          </w:p>
          <w:p w14:paraId="09B95634" w14:textId="77777777" w:rsidR="00DB486A" w:rsidRPr="00A56992" w:rsidRDefault="00DB486A" w:rsidP="005E0630">
            <w:pPr>
              <w:spacing w:line="276" w:lineRule="auto"/>
              <w:ind w:left="105"/>
              <w:rPr>
                <w:bCs/>
                <w:sz w:val="24"/>
                <w:szCs w:val="24"/>
              </w:rPr>
            </w:pPr>
            <w:r w:rsidRPr="00A56992">
              <w:rPr>
                <w:bCs/>
                <w:sz w:val="24"/>
                <w:szCs w:val="24"/>
              </w:rPr>
              <w:t>Paint and Fix-Up Program</w:t>
            </w:r>
          </w:p>
          <w:p w14:paraId="262CB493" w14:textId="77777777" w:rsidR="00DB486A" w:rsidRPr="00A56992" w:rsidRDefault="00DB486A" w:rsidP="005E0630">
            <w:pPr>
              <w:spacing w:line="276" w:lineRule="auto"/>
              <w:ind w:left="105"/>
              <w:rPr>
                <w:bCs/>
                <w:sz w:val="24"/>
                <w:szCs w:val="24"/>
              </w:rPr>
            </w:pPr>
            <w:r w:rsidRPr="00A56992">
              <w:rPr>
                <w:bCs/>
                <w:sz w:val="24"/>
                <w:szCs w:val="24"/>
              </w:rPr>
              <w:t>400 La Crosse Street</w:t>
            </w:r>
          </w:p>
          <w:p w14:paraId="06957A85" w14:textId="5DCBE566" w:rsidR="005E0630" w:rsidRDefault="00DB486A" w:rsidP="00D30FE7">
            <w:pPr>
              <w:spacing w:line="276" w:lineRule="auto"/>
              <w:ind w:left="105"/>
              <w:rPr>
                <w:bCs/>
                <w:sz w:val="24"/>
                <w:szCs w:val="24"/>
              </w:rPr>
            </w:pPr>
            <w:r w:rsidRPr="00A56992">
              <w:rPr>
                <w:bCs/>
                <w:sz w:val="24"/>
                <w:szCs w:val="24"/>
              </w:rPr>
              <w:t>La Crosse, WI 54601</w:t>
            </w:r>
          </w:p>
          <w:p w14:paraId="2C89881C" w14:textId="77777777" w:rsidR="00D30FE7" w:rsidRDefault="00D30FE7" w:rsidP="00D30FE7">
            <w:pPr>
              <w:spacing w:line="276" w:lineRule="auto"/>
              <w:ind w:left="105"/>
              <w:rPr>
                <w:bCs/>
                <w:sz w:val="24"/>
                <w:szCs w:val="24"/>
              </w:rPr>
            </w:pPr>
          </w:p>
          <w:p w14:paraId="5331E5A9" w14:textId="325E7924" w:rsidR="00DB486A" w:rsidRDefault="00DB486A" w:rsidP="005E0630">
            <w:pPr>
              <w:spacing w:line="276" w:lineRule="auto"/>
              <w:ind w:left="105"/>
              <w:rPr>
                <w:bCs/>
                <w:sz w:val="24"/>
                <w:szCs w:val="24"/>
              </w:rPr>
            </w:pPr>
            <w:r w:rsidRPr="00A56992">
              <w:rPr>
                <w:bCs/>
                <w:sz w:val="24"/>
                <w:szCs w:val="24"/>
              </w:rPr>
              <w:t>Please contact Jenna Dinkel at (608) 789-8676</w:t>
            </w:r>
            <w:r w:rsidR="00D30FE7">
              <w:rPr>
                <w:bCs/>
                <w:sz w:val="24"/>
                <w:szCs w:val="24"/>
              </w:rPr>
              <w:t xml:space="preserve"> or </w:t>
            </w:r>
            <w:hyperlink r:id="rId6" w:history="1">
              <w:r w:rsidR="00D30FE7" w:rsidRPr="00032897">
                <w:rPr>
                  <w:rStyle w:val="Hyperlink"/>
                  <w:bCs/>
                  <w:sz w:val="24"/>
                  <w:szCs w:val="24"/>
                </w:rPr>
                <w:t>dinkelj@cityoflacrosse.org</w:t>
              </w:r>
            </w:hyperlink>
            <w:r w:rsidR="00D30FE7">
              <w:rPr>
                <w:bCs/>
                <w:sz w:val="24"/>
                <w:szCs w:val="24"/>
              </w:rPr>
              <w:t xml:space="preserve"> </w:t>
            </w:r>
            <w:r w:rsidRPr="00A56992">
              <w:rPr>
                <w:bCs/>
                <w:sz w:val="24"/>
                <w:szCs w:val="24"/>
              </w:rPr>
              <w:t>if you have any questions.</w:t>
            </w:r>
          </w:p>
          <w:p w14:paraId="0B7431C3" w14:textId="00321B6C" w:rsidR="005E0630" w:rsidRPr="00A56992" w:rsidRDefault="005E0630" w:rsidP="005E0630">
            <w:pPr>
              <w:spacing w:line="276" w:lineRule="auto"/>
              <w:ind w:left="105"/>
              <w:rPr>
                <w:bCs/>
                <w:sz w:val="24"/>
                <w:szCs w:val="24"/>
                <w:u w:val="single"/>
              </w:rPr>
            </w:pPr>
            <w:r>
              <w:rPr>
                <w:bCs/>
                <w:noProof/>
                <w:sz w:val="24"/>
                <w:szCs w:val="24"/>
                <w:u w:val="single"/>
                <w14:ligatures w14:val="standardContextual"/>
              </w:rPr>
              <w:drawing>
                <wp:anchor distT="0" distB="0" distL="114300" distR="114300" simplePos="0" relativeHeight="251658240" behindDoc="1" locked="0" layoutInCell="1" allowOverlap="1" wp14:anchorId="203E16AB" wp14:editId="6C51C12E">
                  <wp:simplePos x="0" y="0"/>
                  <wp:positionH relativeFrom="column">
                    <wp:posOffset>2409825</wp:posOffset>
                  </wp:positionH>
                  <wp:positionV relativeFrom="paragraph">
                    <wp:posOffset>55245</wp:posOffset>
                  </wp:positionV>
                  <wp:extent cx="1379220" cy="333375"/>
                  <wp:effectExtent l="0" t="0" r="0" b="9525"/>
                  <wp:wrapTight wrapText="bothSides">
                    <wp:wrapPolygon edited="0">
                      <wp:start x="0" y="0"/>
                      <wp:lineTo x="0" y="20983"/>
                      <wp:lineTo x="21182" y="20983"/>
                      <wp:lineTo x="21182" y="0"/>
                      <wp:lineTo x="0" y="0"/>
                    </wp:wrapPolygon>
                  </wp:wrapTight>
                  <wp:docPr id="15908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7196" name="Picture 1590871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9220" cy="333375"/>
                          </a:xfrm>
                          <a:prstGeom prst="rect">
                            <a:avLst/>
                          </a:prstGeom>
                        </pic:spPr>
                      </pic:pic>
                    </a:graphicData>
                  </a:graphic>
                  <wp14:sizeRelH relativeFrom="margin">
                    <wp14:pctWidth>0</wp14:pctWidth>
                  </wp14:sizeRelH>
                  <wp14:sizeRelV relativeFrom="margin">
                    <wp14:pctHeight>0</wp14:pctHeight>
                  </wp14:sizeRelV>
                </wp:anchor>
              </w:drawing>
            </w:r>
          </w:p>
        </w:tc>
      </w:tr>
    </w:tbl>
    <w:p w14:paraId="183D3CF0" w14:textId="77777777" w:rsidR="00DB486A" w:rsidRPr="00B707B1" w:rsidRDefault="00DB486A" w:rsidP="00DB486A">
      <w:pPr>
        <w:pStyle w:val="Title"/>
        <w:rPr>
          <w:b/>
          <w:sz w:val="22"/>
          <w:szCs w:val="22"/>
          <w:u w:val="single"/>
        </w:rPr>
      </w:pPr>
    </w:p>
    <w:p w14:paraId="4D9BF9FC" w14:textId="77777777" w:rsidR="005E0630" w:rsidRDefault="005E0630" w:rsidP="00DB486A">
      <w:pPr>
        <w:pStyle w:val="Title"/>
        <w:rPr>
          <w:b/>
          <w:sz w:val="22"/>
          <w:szCs w:val="22"/>
          <w:u w:val="single"/>
        </w:rPr>
      </w:pPr>
    </w:p>
    <w:p w14:paraId="18DC2F46" w14:textId="6B20C271" w:rsidR="005E0630" w:rsidRDefault="00377BE6" w:rsidP="00377BE6">
      <w:pPr>
        <w:pStyle w:val="Title"/>
        <w:jc w:val="center"/>
        <w:rPr>
          <w:rFonts w:ascii="Times New Roman" w:hAnsi="Times New Roman" w:cs="Times New Roman"/>
          <w:b/>
          <w:sz w:val="24"/>
          <w:szCs w:val="24"/>
          <w:u w:val="single"/>
        </w:rPr>
      </w:pPr>
      <w:r w:rsidRPr="00A56992">
        <w:rPr>
          <w:rFonts w:ascii="Times New Roman" w:hAnsi="Times New Roman" w:cs="Times New Roman"/>
          <w:b/>
          <w:sz w:val="24"/>
          <w:szCs w:val="24"/>
          <w:u w:val="single"/>
        </w:rPr>
        <w:t>CITY OF LA CROSSE PAINT AND FIX-UP PROGRAM</w:t>
      </w:r>
    </w:p>
    <w:p w14:paraId="13DE16C0" w14:textId="72D24C90" w:rsidR="0097071B" w:rsidRPr="0097071B" w:rsidRDefault="0097071B" w:rsidP="0097071B">
      <w:pPr>
        <w:rPr>
          <w:sz w:val="24"/>
          <w:szCs w:val="24"/>
          <w:u w:val="single"/>
        </w:rPr>
      </w:pPr>
      <w:r w:rsidRPr="0097071B">
        <w:rPr>
          <w:sz w:val="24"/>
          <w:szCs w:val="24"/>
          <w:u w:val="single"/>
        </w:rPr>
        <w:t>Frequently Asked Questions:</w:t>
      </w:r>
    </w:p>
    <w:p w14:paraId="3261320D" w14:textId="77777777" w:rsidR="0097071B" w:rsidRDefault="0097071B" w:rsidP="00DB486A">
      <w:pPr>
        <w:pStyle w:val="Title"/>
        <w:rPr>
          <w:b/>
          <w:sz w:val="22"/>
          <w:szCs w:val="22"/>
          <w:u w:val="single"/>
        </w:rPr>
      </w:pPr>
    </w:p>
    <w:p w14:paraId="00577EC2" w14:textId="08D01924" w:rsidR="00DB486A" w:rsidRPr="00770527" w:rsidRDefault="00DB486A" w:rsidP="0097071B">
      <w:pPr>
        <w:pStyle w:val="Title"/>
        <w:rPr>
          <w:rFonts w:ascii="Times New Roman" w:hAnsi="Times New Roman" w:cs="Times New Roman"/>
          <w:b/>
          <w:sz w:val="22"/>
          <w:szCs w:val="22"/>
          <w:u w:val="single"/>
        </w:rPr>
      </w:pPr>
      <w:r w:rsidRPr="00770527">
        <w:rPr>
          <w:rFonts w:ascii="Times New Roman" w:hAnsi="Times New Roman" w:cs="Times New Roman"/>
          <w:b/>
          <w:sz w:val="22"/>
          <w:szCs w:val="22"/>
          <w:u w:val="single"/>
        </w:rPr>
        <w:t xml:space="preserve">WHAT PROPERITIES ARE ELIGIBLE? </w:t>
      </w:r>
    </w:p>
    <w:p w14:paraId="0671230C" w14:textId="7D54B277" w:rsidR="00DB486A" w:rsidRPr="007631A6" w:rsidRDefault="002E2B03" w:rsidP="00DB486A">
      <w:pPr>
        <w:rPr>
          <w:sz w:val="22"/>
          <w:szCs w:val="22"/>
        </w:rPr>
      </w:pPr>
      <w:r w:rsidRPr="007631A6">
        <w:rPr>
          <w:sz w:val="22"/>
          <w:szCs w:val="22"/>
        </w:rPr>
        <w:t>Residential Homes</w:t>
      </w:r>
      <w:r w:rsidR="00DB486A" w:rsidRPr="007631A6">
        <w:rPr>
          <w:sz w:val="22"/>
          <w:szCs w:val="22"/>
        </w:rPr>
        <w:t xml:space="preserve"> located in the Downtown </w:t>
      </w:r>
      <w:r w:rsidR="00E87AFC" w:rsidRPr="007631A6">
        <w:rPr>
          <w:sz w:val="22"/>
          <w:szCs w:val="22"/>
        </w:rPr>
        <w:t xml:space="preserve">Neighborhood of the City of La Crosse are eligible to apply. This includes: </w:t>
      </w:r>
    </w:p>
    <w:p w14:paraId="680F2CE0" w14:textId="7EE53C23" w:rsidR="00E87AFC" w:rsidRPr="007631A6" w:rsidRDefault="00E87AFC" w:rsidP="00E87AFC">
      <w:pPr>
        <w:pStyle w:val="ListParagraph"/>
        <w:numPr>
          <w:ilvl w:val="0"/>
          <w:numId w:val="4"/>
        </w:numPr>
        <w:rPr>
          <w:sz w:val="22"/>
          <w:szCs w:val="22"/>
        </w:rPr>
      </w:pPr>
      <w:r w:rsidRPr="007631A6">
        <w:rPr>
          <w:sz w:val="22"/>
          <w:szCs w:val="22"/>
        </w:rPr>
        <w:t>Properties located Downtown with upper floor residential units provided that the funding is only used for the residential portion of the building.</w:t>
      </w:r>
    </w:p>
    <w:p w14:paraId="4AD39987" w14:textId="19AB55AB" w:rsidR="00E87AFC" w:rsidRPr="007631A6" w:rsidRDefault="00E87AFC" w:rsidP="00E87AFC">
      <w:pPr>
        <w:pStyle w:val="ListParagraph"/>
        <w:numPr>
          <w:ilvl w:val="0"/>
          <w:numId w:val="4"/>
        </w:numPr>
        <w:rPr>
          <w:sz w:val="22"/>
          <w:szCs w:val="22"/>
        </w:rPr>
      </w:pPr>
      <w:r w:rsidRPr="007631A6">
        <w:rPr>
          <w:sz w:val="22"/>
          <w:szCs w:val="22"/>
        </w:rPr>
        <w:t>Owner-Occupied properties</w:t>
      </w:r>
      <w:r w:rsidR="00E84D8D" w:rsidRPr="007631A6">
        <w:rPr>
          <w:sz w:val="22"/>
          <w:szCs w:val="22"/>
        </w:rPr>
        <w:t>.</w:t>
      </w:r>
      <w:r w:rsidRPr="007631A6">
        <w:rPr>
          <w:sz w:val="22"/>
          <w:szCs w:val="22"/>
        </w:rPr>
        <w:t xml:space="preserve"> </w:t>
      </w:r>
    </w:p>
    <w:p w14:paraId="5CDF6019" w14:textId="5C03D265" w:rsidR="002E2B03" w:rsidRPr="007631A6" w:rsidRDefault="002E2B03" w:rsidP="00E87AFC">
      <w:pPr>
        <w:pStyle w:val="ListParagraph"/>
        <w:numPr>
          <w:ilvl w:val="0"/>
          <w:numId w:val="4"/>
        </w:numPr>
        <w:rPr>
          <w:sz w:val="22"/>
          <w:szCs w:val="22"/>
        </w:rPr>
      </w:pPr>
      <w:r w:rsidRPr="007631A6">
        <w:rPr>
          <w:sz w:val="22"/>
          <w:szCs w:val="22"/>
        </w:rPr>
        <w:t>Rental properties (must provide 100% matching funds)</w:t>
      </w:r>
      <w:r w:rsidR="00E84D8D" w:rsidRPr="007631A6">
        <w:rPr>
          <w:sz w:val="22"/>
          <w:szCs w:val="22"/>
        </w:rPr>
        <w:t>.</w:t>
      </w:r>
      <w:r w:rsidRPr="007631A6">
        <w:rPr>
          <w:sz w:val="22"/>
          <w:szCs w:val="22"/>
        </w:rPr>
        <w:t xml:space="preserve"> </w:t>
      </w:r>
    </w:p>
    <w:p w14:paraId="48E31C98" w14:textId="4C84D99A" w:rsidR="00E84D8D" w:rsidRPr="007631A6" w:rsidRDefault="00E84D8D" w:rsidP="00E87AFC">
      <w:pPr>
        <w:pStyle w:val="ListParagraph"/>
        <w:numPr>
          <w:ilvl w:val="0"/>
          <w:numId w:val="4"/>
        </w:numPr>
        <w:rPr>
          <w:sz w:val="22"/>
          <w:szCs w:val="22"/>
        </w:rPr>
      </w:pPr>
      <w:r w:rsidRPr="007631A6">
        <w:rPr>
          <w:sz w:val="22"/>
          <w:szCs w:val="22"/>
        </w:rPr>
        <w:t>Owner-occupied rental properties (will not be required to provide the 100% match but will still be required to be registered under the City of La Crosse’s Rental Registration Program).</w:t>
      </w:r>
    </w:p>
    <w:p w14:paraId="4C0555EB" w14:textId="03BB7BA6" w:rsidR="00DB486A" w:rsidRPr="00146091" w:rsidRDefault="002E2B03" w:rsidP="00146091">
      <w:pPr>
        <w:pStyle w:val="ListParagraph"/>
        <w:numPr>
          <w:ilvl w:val="0"/>
          <w:numId w:val="4"/>
        </w:numPr>
        <w:rPr>
          <w:sz w:val="22"/>
          <w:szCs w:val="22"/>
        </w:rPr>
      </w:pPr>
      <w:r w:rsidRPr="007631A6">
        <w:rPr>
          <w:sz w:val="22"/>
          <w:szCs w:val="22"/>
        </w:rPr>
        <w:t>Mobile Homes</w:t>
      </w:r>
      <w:r w:rsidR="00E84D8D" w:rsidRPr="007631A6">
        <w:rPr>
          <w:sz w:val="22"/>
          <w:szCs w:val="22"/>
        </w:rPr>
        <w:t>.</w:t>
      </w:r>
    </w:p>
    <w:p w14:paraId="76588756" w14:textId="77777777" w:rsidR="00DB486A" w:rsidRPr="00770527" w:rsidRDefault="00DB486A" w:rsidP="00DB486A">
      <w:pPr>
        <w:pStyle w:val="Title"/>
        <w:rPr>
          <w:rFonts w:ascii="Times New Roman" w:hAnsi="Times New Roman" w:cs="Times New Roman"/>
          <w:b/>
          <w:sz w:val="22"/>
          <w:szCs w:val="22"/>
          <w:u w:val="single"/>
        </w:rPr>
      </w:pPr>
    </w:p>
    <w:p w14:paraId="5B93A750" w14:textId="73EE8AF7" w:rsidR="00DB486A" w:rsidRPr="00770527" w:rsidRDefault="00DB486A" w:rsidP="00DB486A">
      <w:pPr>
        <w:pStyle w:val="Title"/>
        <w:rPr>
          <w:rFonts w:ascii="Times New Roman" w:hAnsi="Times New Roman" w:cs="Times New Roman"/>
          <w:b/>
          <w:sz w:val="22"/>
          <w:szCs w:val="22"/>
          <w:u w:val="single"/>
        </w:rPr>
      </w:pPr>
      <w:r w:rsidRPr="00770527">
        <w:rPr>
          <w:rFonts w:ascii="Times New Roman" w:hAnsi="Times New Roman" w:cs="Times New Roman"/>
          <w:b/>
          <w:sz w:val="22"/>
          <w:szCs w:val="22"/>
          <w:u w:val="single"/>
        </w:rPr>
        <w:t>WHAT PROJECTS ARE ELIGIBLE</w:t>
      </w:r>
      <w:r w:rsidR="00273E1A" w:rsidRPr="00770527">
        <w:rPr>
          <w:rFonts w:ascii="Times New Roman" w:hAnsi="Times New Roman" w:cs="Times New Roman"/>
          <w:b/>
          <w:sz w:val="22"/>
          <w:szCs w:val="22"/>
          <w:u w:val="single"/>
        </w:rPr>
        <w:t xml:space="preserve"> FOR REIMBURSEMENT</w:t>
      </w:r>
      <w:r w:rsidRPr="00770527">
        <w:rPr>
          <w:rFonts w:ascii="Times New Roman" w:hAnsi="Times New Roman" w:cs="Times New Roman"/>
          <w:b/>
          <w:sz w:val="22"/>
          <w:szCs w:val="22"/>
          <w:u w:val="single"/>
        </w:rPr>
        <w:t xml:space="preserve">? </w:t>
      </w:r>
    </w:p>
    <w:p w14:paraId="627F3288" w14:textId="3EA3C256" w:rsidR="00DB486A" w:rsidRPr="007631A6" w:rsidRDefault="00E84D8D" w:rsidP="00E84D8D">
      <w:pPr>
        <w:pStyle w:val="ListParagraph"/>
        <w:numPr>
          <w:ilvl w:val="0"/>
          <w:numId w:val="6"/>
        </w:numPr>
        <w:rPr>
          <w:sz w:val="22"/>
          <w:szCs w:val="22"/>
        </w:rPr>
      </w:pPr>
      <w:r w:rsidRPr="007631A6">
        <w:rPr>
          <w:sz w:val="22"/>
          <w:szCs w:val="22"/>
        </w:rPr>
        <w:t xml:space="preserve">Exterior painting or repairs to the primary building or detached garage </w:t>
      </w:r>
      <w:r w:rsidR="00273E1A" w:rsidRPr="007631A6">
        <w:rPr>
          <w:sz w:val="22"/>
          <w:szCs w:val="22"/>
        </w:rPr>
        <w:t>including materials, parts, and labor.</w:t>
      </w:r>
    </w:p>
    <w:p w14:paraId="178A1AB6" w14:textId="7B92856E" w:rsidR="00273E1A" w:rsidRPr="007631A6" w:rsidRDefault="00273E1A" w:rsidP="00E84D8D">
      <w:pPr>
        <w:pStyle w:val="ListParagraph"/>
        <w:numPr>
          <w:ilvl w:val="0"/>
          <w:numId w:val="6"/>
        </w:numPr>
        <w:rPr>
          <w:sz w:val="22"/>
          <w:szCs w:val="22"/>
        </w:rPr>
      </w:pPr>
      <w:r w:rsidRPr="007631A6">
        <w:rPr>
          <w:sz w:val="22"/>
          <w:szCs w:val="22"/>
        </w:rPr>
        <w:t xml:space="preserve">Painting and repair to fences located in the front and side yards. </w:t>
      </w:r>
    </w:p>
    <w:p w14:paraId="4127C4B2" w14:textId="7B989376" w:rsidR="00273E1A" w:rsidRPr="007631A6" w:rsidRDefault="00B707B1" w:rsidP="00E84D8D">
      <w:pPr>
        <w:pStyle w:val="ListParagraph"/>
        <w:numPr>
          <w:ilvl w:val="0"/>
          <w:numId w:val="6"/>
        </w:numPr>
        <w:rPr>
          <w:sz w:val="22"/>
          <w:szCs w:val="22"/>
        </w:rPr>
      </w:pPr>
      <w:r w:rsidRPr="007631A6">
        <w:rPr>
          <w:sz w:val="22"/>
          <w:szCs w:val="22"/>
        </w:rPr>
        <w:t>P</w:t>
      </w:r>
      <w:r w:rsidR="00273E1A" w:rsidRPr="007631A6">
        <w:rPr>
          <w:sz w:val="22"/>
          <w:szCs w:val="22"/>
        </w:rPr>
        <w:t>rofessional labor</w:t>
      </w:r>
      <w:r w:rsidRPr="007631A6">
        <w:rPr>
          <w:sz w:val="22"/>
          <w:szCs w:val="22"/>
        </w:rPr>
        <w:t xml:space="preserve"> </w:t>
      </w:r>
      <w:r w:rsidR="00A56992" w:rsidRPr="007631A6">
        <w:rPr>
          <w:sz w:val="22"/>
          <w:szCs w:val="22"/>
        </w:rPr>
        <w:t>only can</w:t>
      </w:r>
      <w:r w:rsidR="00273E1A" w:rsidRPr="007631A6">
        <w:rPr>
          <w:sz w:val="22"/>
          <w:szCs w:val="22"/>
        </w:rPr>
        <w:t xml:space="preserve"> be claimed for reimbursement.</w:t>
      </w:r>
    </w:p>
    <w:p w14:paraId="64BE15AF" w14:textId="32CC4B52" w:rsidR="00273E1A" w:rsidRPr="007631A6" w:rsidRDefault="00273E1A" w:rsidP="00E84D8D">
      <w:pPr>
        <w:pStyle w:val="ListParagraph"/>
        <w:numPr>
          <w:ilvl w:val="0"/>
          <w:numId w:val="6"/>
        </w:numPr>
        <w:rPr>
          <w:sz w:val="22"/>
          <w:szCs w:val="22"/>
        </w:rPr>
      </w:pPr>
      <w:r w:rsidRPr="007631A6">
        <w:rPr>
          <w:sz w:val="22"/>
          <w:szCs w:val="22"/>
        </w:rPr>
        <w:t xml:space="preserve">Rental of equipment to complete the project (scaffolding, power washer, etc.) is an eligible expense not to exceed 25% of the cost of the project or $1,000, whichever is less. </w:t>
      </w:r>
    </w:p>
    <w:p w14:paraId="65F93402" w14:textId="4B40118F" w:rsidR="00273E1A" w:rsidRPr="007631A6" w:rsidRDefault="00273E1A" w:rsidP="00E84D8D">
      <w:pPr>
        <w:pStyle w:val="ListParagraph"/>
        <w:numPr>
          <w:ilvl w:val="0"/>
          <w:numId w:val="6"/>
        </w:numPr>
        <w:rPr>
          <w:sz w:val="22"/>
          <w:szCs w:val="22"/>
        </w:rPr>
      </w:pPr>
      <w:r w:rsidRPr="007631A6">
        <w:rPr>
          <w:sz w:val="22"/>
          <w:szCs w:val="22"/>
        </w:rPr>
        <w:t>Installation of new security lighting is eligible.</w:t>
      </w:r>
    </w:p>
    <w:p w14:paraId="69590F7A" w14:textId="77777777" w:rsidR="00E84D8D" w:rsidRPr="00770527" w:rsidRDefault="00E84D8D" w:rsidP="00E84D8D">
      <w:pPr>
        <w:rPr>
          <w:sz w:val="22"/>
          <w:szCs w:val="22"/>
        </w:rPr>
      </w:pPr>
    </w:p>
    <w:p w14:paraId="1F282234" w14:textId="2658ADE9" w:rsidR="00E84D8D" w:rsidRPr="00770527" w:rsidRDefault="00E84D8D" w:rsidP="00E84D8D">
      <w:pPr>
        <w:pStyle w:val="Title"/>
        <w:rPr>
          <w:rFonts w:ascii="Times New Roman" w:hAnsi="Times New Roman" w:cs="Times New Roman"/>
          <w:b/>
          <w:sz w:val="22"/>
          <w:szCs w:val="22"/>
          <w:u w:val="single"/>
        </w:rPr>
      </w:pPr>
      <w:r w:rsidRPr="00770527">
        <w:rPr>
          <w:rFonts w:ascii="Times New Roman" w:hAnsi="Times New Roman" w:cs="Times New Roman"/>
          <w:b/>
          <w:sz w:val="22"/>
          <w:szCs w:val="22"/>
          <w:u w:val="single"/>
        </w:rPr>
        <w:t xml:space="preserve">WHAT </w:t>
      </w:r>
      <w:r w:rsidR="00B707B1" w:rsidRPr="00770527">
        <w:rPr>
          <w:rFonts w:ascii="Times New Roman" w:hAnsi="Times New Roman" w:cs="Times New Roman"/>
          <w:b/>
          <w:sz w:val="22"/>
          <w:szCs w:val="22"/>
          <w:u w:val="single"/>
        </w:rPr>
        <w:t xml:space="preserve">IS </w:t>
      </w:r>
      <w:r w:rsidRPr="00770527">
        <w:rPr>
          <w:rFonts w:ascii="Times New Roman" w:hAnsi="Times New Roman" w:cs="Times New Roman"/>
          <w:b/>
          <w:sz w:val="22"/>
          <w:szCs w:val="22"/>
          <w:u w:val="single"/>
        </w:rPr>
        <w:t xml:space="preserve">NOT </w:t>
      </w:r>
      <w:r w:rsidR="00B707B1" w:rsidRPr="00770527">
        <w:rPr>
          <w:rFonts w:ascii="Times New Roman" w:hAnsi="Times New Roman" w:cs="Times New Roman"/>
          <w:b/>
          <w:sz w:val="22"/>
          <w:szCs w:val="22"/>
          <w:u w:val="single"/>
        </w:rPr>
        <w:t xml:space="preserve">AN </w:t>
      </w:r>
      <w:r w:rsidRPr="00770527">
        <w:rPr>
          <w:rFonts w:ascii="Times New Roman" w:hAnsi="Times New Roman" w:cs="Times New Roman"/>
          <w:b/>
          <w:sz w:val="22"/>
          <w:szCs w:val="22"/>
          <w:u w:val="single"/>
        </w:rPr>
        <w:t>ELIGIBLE</w:t>
      </w:r>
      <w:r w:rsidR="00273E1A" w:rsidRPr="00770527">
        <w:rPr>
          <w:rFonts w:ascii="Times New Roman" w:hAnsi="Times New Roman" w:cs="Times New Roman"/>
          <w:b/>
          <w:sz w:val="22"/>
          <w:szCs w:val="22"/>
          <w:u w:val="single"/>
        </w:rPr>
        <w:t xml:space="preserve"> EXPENSE FOR REIMBURSEMENT</w:t>
      </w:r>
      <w:r w:rsidRPr="00770527">
        <w:rPr>
          <w:rFonts w:ascii="Times New Roman" w:hAnsi="Times New Roman" w:cs="Times New Roman"/>
          <w:b/>
          <w:sz w:val="22"/>
          <w:szCs w:val="22"/>
          <w:u w:val="single"/>
        </w:rPr>
        <w:t xml:space="preserve">? </w:t>
      </w:r>
    </w:p>
    <w:p w14:paraId="3F64F56D" w14:textId="401831DD" w:rsidR="00E84D8D" w:rsidRPr="007631A6" w:rsidRDefault="00273E1A" w:rsidP="00273E1A">
      <w:pPr>
        <w:pStyle w:val="ListParagraph"/>
        <w:numPr>
          <w:ilvl w:val="0"/>
          <w:numId w:val="7"/>
        </w:numPr>
        <w:rPr>
          <w:sz w:val="22"/>
          <w:szCs w:val="22"/>
        </w:rPr>
      </w:pPr>
      <w:r w:rsidRPr="007631A6">
        <w:rPr>
          <w:sz w:val="22"/>
          <w:szCs w:val="22"/>
        </w:rPr>
        <w:t xml:space="preserve">The purchase of permanent equipment or tools (ladder, paint sprayers, etc.) is not an eligible expense. </w:t>
      </w:r>
    </w:p>
    <w:p w14:paraId="0BAEEF14" w14:textId="6E821328" w:rsidR="00273E1A" w:rsidRPr="007631A6" w:rsidRDefault="00273E1A" w:rsidP="00273E1A">
      <w:pPr>
        <w:pStyle w:val="ListParagraph"/>
        <w:numPr>
          <w:ilvl w:val="0"/>
          <w:numId w:val="7"/>
        </w:numPr>
        <w:rPr>
          <w:sz w:val="22"/>
          <w:szCs w:val="22"/>
        </w:rPr>
      </w:pPr>
      <w:r w:rsidRPr="007631A6">
        <w:rPr>
          <w:sz w:val="22"/>
          <w:szCs w:val="22"/>
        </w:rPr>
        <w:t>No new items are eligible under this program (Ex: If you currently do not have a fence, gutter, porch railing, etc. you will not be able to use this program to install them).</w:t>
      </w:r>
    </w:p>
    <w:p w14:paraId="3C21CCA9" w14:textId="402B5123" w:rsidR="00273E1A" w:rsidRPr="007631A6" w:rsidRDefault="00273E1A" w:rsidP="00273E1A">
      <w:pPr>
        <w:pStyle w:val="ListParagraph"/>
        <w:numPr>
          <w:ilvl w:val="0"/>
          <w:numId w:val="7"/>
        </w:numPr>
        <w:rPr>
          <w:sz w:val="22"/>
          <w:szCs w:val="22"/>
        </w:rPr>
      </w:pPr>
      <w:r w:rsidRPr="007631A6">
        <w:rPr>
          <w:sz w:val="22"/>
          <w:szCs w:val="22"/>
        </w:rPr>
        <w:t xml:space="preserve">Fixing up dog houses is not eligible. </w:t>
      </w:r>
    </w:p>
    <w:p w14:paraId="6CCC61FA" w14:textId="409CC9F3" w:rsidR="00273E1A" w:rsidRPr="007631A6" w:rsidRDefault="00273E1A" w:rsidP="00273E1A">
      <w:pPr>
        <w:pStyle w:val="ListParagraph"/>
        <w:numPr>
          <w:ilvl w:val="0"/>
          <w:numId w:val="7"/>
        </w:numPr>
        <w:rPr>
          <w:sz w:val="22"/>
          <w:szCs w:val="22"/>
        </w:rPr>
      </w:pPr>
      <w:r w:rsidRPr="007631A6">
        <w:rPr>
          <w:sz w:val="22"/>
          <w:szCs w:val="22"/>
        </w:rPr>
        <w:t>Installation of landscaping is not eligible.</w:t>
      </w:r>
    </w:p>
    <w:p w14:paraId="3C54AF2D" w14:textId="2057D1DA" w:rsidR="00273E1A" w:rsidRPr="007631A6" w:rsidRDefault="00273E1A" w:rsidP="00273E1A">
      <w:pPr>
        <w:pStyle w:val="ListParagraph"/>
        <w:numPr>
          <w:ilvl w:val="0"/>
          <w:numId w:val="7"/>
        </w:numPr>
        <w:rPr>
          <w:sz w:val="22"/>
          <w:szCs w:val="22"/>
        </w:rPr>
      </w:pPr>
      <w:r w:rsidRPr="007631A6">
        <w:rPr>
          <w:sz w:val="22"/>
          <w:szCs w:val="22"/>
        </w:rPr>
        <w:t>Rental companies cannot use this program to reimburse their own staff to complete their projects.</w:t>
      </w:r>
    </w:p>
    <w:p w14:paraId="29F235E3" w14:textId="77777777" w:rsidR="00DB486A" w:rsidRPr="00770527" w:rsidRDefault="00DB486A" w:rsidP="00DB486A">
      <w:pPr>
        <w:pStyle w:val="Title"/>
        <w:rPr>
          <w:rFonts w:ascii="Times New Roman" w:hAnsi="Times New Roman" w:cs="Times New Roman"/>
          <w:b/>
          <w:sz w:val="22"/>
          <w:szCs w:val="22"/>
          <w:u w:val="single"/>
        </w:rPr>
      </w:pPr>
    </w:p>
    <w:p w14:paraId="70FD48BC" w14:textId="4A86A199" w:rsidR="00DB486A" w:rsidRPr="00770527" w:rsidRDefault="00DB486A" w:rsidP="00DB486A">
      <w:pPr>
        <w:pStyle w:val="Title"/>
        <w:rPr>
          <w:rFonts w:ascii="Times New Roman" w:hAnsi="Times New Roman" w:cs="Times New Roman"/>
          <w:b/>
          <w:sz w:val="22"/>
          <w:szCs w:val="22"/>
          <w:u w:val="single"/>
        </w:rPr>
      </w:pPr>
      <w:r w:rsidRPr="00770527">
        <w:rPr>
          <w:rFonts w:ascii="Times New Roman" w:hAnsi="Times New Roman" w:cs="Times New Roman"/>
          <w:b/>
          <w:sz w:val="22"/>
          <w:szCs w:val="22"/>
          <w:u w:val="single"/>
        </w:rPr>
        <w:t>ADDITIONAL INFORMATION</w:t>
      </w:r>
    </w:p>
    <w:p w14:paraId="4DD4C5F2" w14:textId="666E1C65" w:rsidR="00DB486A" w:rsidRPr="007631A6" w:rsidRDefault="00273E1A" w:rsidP="00273E1A">
      <w:pPr>
        <w:pStyle w:val="ListParagraph"/>
        <w:numPr>
          <w:ilvl w:val="0"/>
          <w:numId w:val="8"/>
        </w:numPr>
        <w:rPr>
          <w:sz w:val="22"/>
          <w:szCs w:val="22"/>
        </w:rPr>
      </w:pPr>
      <w:r w:rsidRPr="007631A6">
        <w:rPr>
          <w:sz w:val="22"/>
          <w:szCs w:val="22"/>
        </w:rPr>
        <w:t>Applications will not be awarded to properties or property owners that have open or issued orders to correct with the Community Risk management Department. Applications that are submitted for projects that will close any Order to Correct may be considered on a case-by-case basis.</w:t>
      </w:r>
    </w:p>
    <w:p w14:paraId="57E0ACDC" w14:textId="14788679" w:rsidR="00273E1A" w:rsidRPr="007631A6" w:rsidRDefault="00273E1A" w:rsidP="00273E1A">
      <w:pPr>
        <w:pStyle w:val="ListParagraph"/>
        <w:numPr>
          <w:ilvl w:val="0"/>
          <w:numId w:val="8"/>
        </w:numPr>
        <w:rPr>
          <w:sz w:val="22"/>
          <w:szCs w:val="22"/>
        </w:rPr>
      </w:pPr>
      <w:r w:rsidRPr="007631A6">
        <w:rPr>
          <w:sz w:val="22"/>
          <w:szCs w:val="22"/>
        </w:rPr>
        <w:t xml:space="preserve">Applications will not be awarded to properties or property owners with any unpaid fees such as, but not limited to, unpaid property taxes and utility bills on this or any other property. </w:t>
      </w:r>
    </w:p>
    <w:p w14:paraId="6A014BAD" w14:textId="729B1F7C" w:rsidR="00B707B1" w:rsidRPr="007631A6" w:rsidRDefault="00B707B1" w:rsidP="00273E1A">
      <w:pPr>
        <w:pStyle w:val="ListParagraph"/>
        <w:numPr>
          <w:ilvl w:val="0"/>
          <w:numId w:val="8"/>
        </w:numPr>
        <w:rPr>
          <w:sz w:val="22"/>
          <w:szCs w:val="22"/>
        </w:rPr>
      </w:pPr>
      <w:r w:rsidRPr="007631A6">
        <w:rPr>
          <w:sz w:val="22"/>
          <w:szCs w:val="22"/>
        </w:rPr>
        <w:t>Applicants who applied to the program in previous years may reapply for additional funding for the same property provided they completed the previous project.</w:t>
      </w:r>
    </w:p>
    <w:p w14:paraId="50DC8C17" w14:textId="77777777" w:rsidR="00B707B1" w:rsidRPr="007631A6" w:rsidRDefault="00B707B1" w:rsidP="00B707B1">
      <w:pPr>
        <w:rPr>
          <w:sz w:val="22"/>
          <w:szCs w:val="22"/>
        </w:rPr>
      </w:pPr>
    </w:p>
    <w:p w14:paraId="215A3FE7" w14:textId="62EACA6D" w:rsidR="00B707B1" w:rsidRPr="00770527" w:rsidRDefault="00B707B1" w:rsidP="00B707B1">
      <w:pPr>
        <w:pStyle w:val="Title"/>
        <w:rPr>
          <w:rFonts w:ascii="Times New Roman" w:hAnsi="Times New Roman" w:cs="Times New Roman"/>
          <w:b/>
          <w:sz w:val="22"/>
          <w:szCs w:val="22"/>
          <w:u w:val="single"/>
        </w:rPr>
      </w:pPr>
      <w:r w:rsidRPr="00770527">
        <w:rPr>
          <w:rFonts w:ascii="Times New Roman" w:hAnsi="Times New Roman" w:cs="Times New Roman"/>
          <w:b/>
          <w:sz w:val="22"/>
          <w:szCs w:val="22"/>
          <w:u w:val="single"/>
        </w:rPr>
        <w:t>OTHER RESOURCES</w:t>
      </w:r>
    </w:p>
    <w:p w14:paraId="28FC0073" w14:textId="51C54010" w:rsidR="00146091" w:rsidRDefault="00662D9C" w:rsidP="002302B6">
      <w:pPr>
        <w:pStyle w:val="ListParagraph"/>
        <w:numPr>
          <w:ilvl w:val="0"/>
          <w:numId w:val="9"/>
        </w:numPr>
        <w:rPr>
          <w:sz w:val="22"/>
          <w:szCs w:val="22"/>
        </w:rPr>
      </w:pPr>
      <w:r w:rsidRPr="007631A6">
        <w:rPr>
          <w:sz w:val="22"/>
          <w:szCs w:val="22"/>
        </w:rPr>
        <w:t>Consider the La Crosse Public Library Tool Library for any equipment or tool rentals.</w:t>
      </w:r>
      <w:r w:rsidRPr="00C43AAA">
        <w:rPr>
          <w:sz w:val="24"/>
          <w:szCs w:val="24"/>
        </w:rPr>
        <w:t xml:space="preserve"> Find the available tools for rent </w:t>
      </w:r>
      <w:hyperlink r:id="rId8" w:history="1">
        <w:r w:rsidR="002302B6" w:rsidRPr="00C43AAA">
          <w:rPr>
            <w:rStyle w:val="Hyperlink"/>
            <w:sz w:val="24"/>
            <w:szCs w:val="24"/>
          </w:rPr>
          <w:t>here</w:t>
        </w:r>
      </w:hyperlink>
      <w:r w:rsidR="002302B6" w:rsidRPr="00C43AAA">
        <w:rPr>
          <w:sz w:val="24"/>
          <w:szCs w:val="24"/>
        </w:rPr>
        <w:t xml:space="preserve"> </w:t>
      </w:r>
      <w:r w:rsidR="002302B6" w:rsidRPr="00C43AAA">
        <w:rPr>
          <w:sz w:val="22"/>
          <w:szCs w:val="22"/>
        </w:rPr>
        <w:t>or visit the Library at 800 Main Street, La Crosse, WI 54601.</w:t>
      </w:r>
    </w:p>
    <w:p w14:paraId="4F00C9FD" w14:textId="77777777" w:rsidR="00C43AAA" w:rsidRPr="002302B6" w:rsidRDefault="00C43AAA" w:rsidP="002302B6">
      <w:pPr>
        <w:pStyle w:val="ListParagraph"/>
        <w:numPr>
          <w:ilvl w:val="0"/>
          <w:numId w:val="9"/>
        </w:numPr>
        <w:rPr>
          <w:sz w:val="22"/>
          <w:szCs w:val="22"/>
        </w:rPr>
      </w:pPr>
    </w:p>
    <w:p w14:paraId="07B69DD4" w14:textId="77777777" w:rsidR="002302B6" w:rsidRPr="002302B6" w:rsidRDefault="002302B6" w:rsidP="002302B6">
      <w:pPr>
        <w:rPr>
          <w:sz w:val="22"/>
          <w:szCs w:val="22"/>
        </w:rPr>
      </w:pPr>
    </w:p>
    <w:p w14:paraId="52246160" w14:textId="167FF081" w:rsidR="00B707B1" w:rsidRPr="005E0630" w:rsidRDefault="00377BE6" w:rsidP="00377BE6">
      <w:pPr>
        <w:jc w:val="center"/>
        <w:rPr>
          <w:sz w:val="24"/>
        </w:rPr>
      </w:pPr>
      <w:r w:rsidRPr="00A56992">
        <w:rPr>
          <w:b/>
          <w:sz w:val="24"/>
          <w:szCs w:val="24"/>
          <w:u w:val="single"/>
        </w:rPr>
        <w:lastRenderedPageBreak/>
        <w:t>CITY OF LA CROSSE PAINT AND FIX-UP PROGRAM</w:t>
      </w:r>
    </w:p>
    <w:p w14:paraId="58B88F11" w14:textId="77777777" w:rsidR="00B707B1" w:rsidRPr="005E0630" w:rsidRDefault="00B707B1" w:rsidP="00B707B1">
      <w:pPr>
        <w:jc w:val="center"/>
        <w:rPr>
          <w:sz w:val="24"/>
        </w:rPr>
      </w:pPr>
    </w:p>
    <w:p w14:paraId="42A8DDF7" w14:textId="789EF7DD" w:rsidR="00B707B1" w:rsidRPr="007631A6" w:rsidRDefault="00B707B1" w:rsidP="007631A6">
      <w:pPr>
        <w:rPr>
          <w:sz w:val="22"/>
          <w:szCs w:val="22"/>
        </w:rPr>
      </w:pPr>
      <w:r w:rsidRPr="005E0630">
        <w:rPr>
          <w:sz w:val="22"/>
          <w:szCs w:val="22"/>
          <w:u w:val="single"/>
        </w:rPr>
        <w:t xml:space="preserve">This program is available to both </w:t>
      </w:r>
      <w:r w:rsidR="00377BE6">
        <w:rPr>
          <w:sz w:val="22"/>
          <w:szCs w:val="22"/>
          <w:u w:val="single"/>
        </w:rPr>
        <w:t>o</w:t>
      </w:r>
      <w:r w:rsidRPr="005E0630">
        <w:rPr>
          <w:sz w:val="22"/>
          <w:szCs w:val="22"/>
          <w:u w:val="single"/>
        </w:rPr>
        <w:t>wner-</w:t>
      </w:r>
      <w:r w:rsidR="00377BE6">
        <w:rPr>
          <w:sz w:val="22"/>
          <w:szCs w:val="22"/>
          <w:u w:val="single"/>
        </w:rPr>
        <w:t>o</w:t>
      </w:r>
      <w:r w:rsidRPr="005E0630">
        <w:rPr>
          <w:sz w:val="22"/>
          <w:szCs w:val="22"/>
          <w:u w:val="single"/>
        </w:rPr>
        <w:t xml:space="preserve">ccupied and </w:t>
      </w:r>
      <w:r w:rsidR="00377BE6">
        <w:rPr>
          <w:sz w:val="22"/>
          <w:szCs w:val="22"/>
          <w:u w:val="single"/>
        </w:rPr>
        <w:t>r</w:t>
      </w:r>
      <w:r w:rsidRPr="005E0630">
        <w:rPr>
          <w:sz w:val="22"/>
          <w:szCs w:val="22"/>
          <w:u w:val="single"/>
        </w:rPr>
        <w:t xml:space="preserve">ental </w:t>
      </w:r>
      <w:r w:rsidR="00377BE6">
        <w:rPr>
          <w:sz w:val="22"/>
          <w:szCs w:val="22"/>
          <w:u w:val="single"/>
        </w:rPr>
        <w:t>p</w:t>
      </w:r>
      <w:r w:rsidRPr="005E0630">
        <w:rPr>
          <w:sz w:val="22"/>
          <w:szCs w:val="22"/>
          <w:u w:val="single"/>
        </w:rPr>
        <w:t>roperties</w:t>
      </w:r>
      <w:r w:rsidRPr="005E0630">
        <w:rPr>
          <w:sz w:val="22"/>
          <w:szCs w:val="22"/>
        </w:rPr>
        <w:t>.</w:t>
      </w:r>
      <w:r w:rsidR="00377BE6">
        <w:rPr>
          <w:sz w:val="22"/>
          <w:szCs w:val="22"/>
        </w:rPr>
        <w:t xml:space="preserve"> </w:t>
      </w:r>
      <w:r w:rsidRPr="005E0630">
        <w:rPr>
          <w:sz w:val="22"/>
          <w:szCs w:val="22"/>
        </w:rPr>
        <w:t>Owner-</w:t>
      </w:r>
      <w:r w:rsidR="00377BE6">
        <w:rPr>
          <w:sz w:val="22"/>
          <w:szCs w:val="22"/>
        </w:rPr>
        <w:t>o</w:t>
      </w:r>
      <w:r w:rsidRPr="005E0630">
        <w:rPr>
          <w:sz w:val="22"/>
          <w:szCs w:val="22"/>
        </w:rPr>
        <w:t xml:space="preserve">ccupied </w:t>
      </w:r>
      <w:r w:rsidR="00377BE6">
        <w:rPr>
          <w:sz w:val="22"/>
          <w:szCs w:val="22"/>
        </w:rPr>
        <w:t>p</w:t>
      </w:r>
      <w:r w:rsidRPr="005E0630">
        <w:rPr>
          <w:sz w:val="22"/>
          <w:szCs w:val="22"/>
        </w:rPr>
        <w:t xml:space="preserve">roperties may receive a grant, not to exceed </w:t>
      </w:r>
      <w:r w:rsidRPr="005E0630">
        <w:rPr>
          <w:sz w:val="22"/>
          <w:szCs w:val="22"/>
          <w:u w:val="single"/>
        </w:rPr>
        <w:t>$1,000</w:t>
      </w:r>
      <w:r w:rsidRPr="005E0630">
        <w:rPr>
          <w:sz w:val="22"/>
          <w:szCs w:val="22"/>
        </w:rPr>
        <w:t xml:space="preserve">, for exterior paint, stain and materials for exterior repairs and improvements; and </w:t>
      </w:r>
      <w:r w:rsidR="00377BE6">
        <w:rPr>
          <w:sz w:val="22"/>
          <w:szCs w:val="22"/>
        </w:rPr>
        <w:t>n</w:t>
      </w:r>
      <w:r w:rsidRPr="005E0630">
        <w:rPr>
          <w:sz w:val="22"/>
          <w:szCs w:val="22"/>
        </w:rPr>
        <w:t>on-</w:t>
      </w:r>
      <w:r w:rsidR="00377BE6">
        <w:rPr>
          <w:sz w:val="22"/>
          <w:szCs w:val="22"/>
        </w:rPr>
        <w:t>o</w:t>
      </w:r>
      <w:r w:rsidRPr="005E0630">
        <w:rPr>
          <w:sz w:val="22"/>
          <w:szCs w:val="22"/>
        </w:rPr>
        <w:t>wner</w:t>
      </w:r>
      <w:r w:rsidR="00377BE6">
        <w:rPr>
          <w:sz w:val="22"/>
          <w:szCs w:val="22"/>
        </w:rPr>
        <w:t xml:space="preserve"> o</w:t>
      </w:r>
      <w:r w:rsidRPr="005E0630">
        <w:rPr>
          <w:sz w:val="22"/>
          <w:szCs w:val="22"/>
        </w:rPr>
        <w:t>ccupied (rental) program participants will be eligible for the same funding but must provide 100% matching funds and be registered under the City of La Crosse’s Rental Registration Program.</w:t>
      </w:r>
    </w:p>
    <w:p w14:paraId="63581243" w14:textId="77777777" w:rsidR="00B707B1" w:rsidRPr="00B707B1" w:rsidRDefault="00B707B1" w:rsidP="00B707B1">
      <w:pPr>
        <w:keepNext/>
        <w:jc w:val="center"/>
        <w:outlineLvl w:val="0"/>
        <w:rPr>
          <w:b/>
          <w:sz w:val="32"/>
        </w:rPr>
      </w:pPr>
      <w:r w:rsidRPr="00B707B1">
        <w:rPr>
          <w:b/>
          <w:sz w:val="32"/>
        </w:rPr>
        <w:t>Property Worksheet/Pre-Documentation</w:t>
      </w:r>
    </w:p>
    <w:p w14:paraId="44C183C2" w14:textId="77777777" w:rsidR="00B707B1" w:rsidRPr="00B707B1" w:rsidRDefault="00B707B1" w:rsidP="00B707B1"/>
    <w:p w14:paraId="4EE88723" w14:textId="77777777" w:rsidR="00B707B1" w:rsidRPr="00B707B1" w:rsidRDefault="00B707B1" w:rsidP="00B707B1">
      <w:pPr>
        <w:rPr>
          <w:sz w:val="22"/>
        </w:rPr>
      </w:pPr>
      <w:proofErr w:type="gramStart"/>
      <w:r w:rsidRPr="00B707B1">
        <w:rPr>
          <w:sz w:val="22"/>
        </w:rPr>
        <w:t>Name:_</w:t>
      </w:r>
      <w:proofErr w:type="gramEnd"/>
      <w:r w:rsidRPr="00B707B1">
        <w:rPr>
          <w:sz w:val="22"/>
        </w:rPr>
        <w:t>______________________________________________________________________</w:t>
      </w:r>
    </w:p>
    <w:p w14:paraId="49952580" w14:textId="77777777" w:rsidR="00B707B1" w:rsidRPr="00B707B1" w:rsidRDefault="00B707B1" w:rsidP="00B707B1">
      <w:pPr>
        <w:rPr>
          <w:sz w:val="22"/>
        </w:rPr>
      </w:pPr>
      <w:r w:rsidRPr="00B707B1">
        <w:rPr>
          <w:sz w:val="22"/>
        </w:rPr>
        <w:t xml:space="preserve">Property </w:t>
      </w:r>
      <w:proofErr w:type="gramStart"/>
      <w:r w:rsidRPr="00B707B1">
        <w:rPr>
          <w:sz w:val="22"/>
        </w:rPr>
        <w:t>Address:_</w:t>
      </w:r>
      <w:proofErr w:type="gramEnd"/>
      <w:r w:rsidRPr="00B707B1">
        <w:rPr>
          <w:sz w:val="22"/>
        </w:rPr>
        <w:t>_____________________________________________________________</w:t>
      </w:r>
    </w:p>
    <w:p w14:paraId="37460E86" w14:textId="67BDD4F0" w:rsidR="00B707B1" w:rsidRPr="00B707B1" w:rsidRDefault="00B707B1" w:rsidP="007631A6">
      <w:pPr>
        <w:rPr>
          <w:sz w:val="22"/>
        </w:rPr>
      </w:pPr>
      <w:r w:rsidRPr="00B707B1">
        <w:rPr>
          <w:sz w:val="22"/>
        </w:rPr>
        <w:t>Mailing Address (If Different</w:t>
      </w:r>
      <w:proofErr w:type="gramStart"/>
      <w:r w:rsidRPr="00B707B1">
        <w:rPr>
          <w:sz w:val="22"/>
        </w:rPr>
        <w:t>)</w:t>
      </w:r>
      <w:r w:rsidR="007631A6">
        <w:rPr>
          <w:sz w:val="22"/>
        </w:rPr>
        <w:t>:</w:t>
      </w:r>
      <w:r w:rsidRPr="00B707B1">
        <w:rPr>
          <w:sz w:val="22"/>
        </w:rPr>
        <w:t>_</w:t>
      </w:r>
      <w:proofErr w:type="gramEnd"/>
      <w:r w:rsidRPr="00B707B1">
        <w:rPr>
          <w:sz w:val="22"/>
        </w:rPr>
        <w:t>___________________________________________________</w:t>
      </w:r>
    </w:p>
    <w:p w14:paraId="15A802B9" w14:textId="77777777" w:rsidR="00B707B1" w:rsidRPr="00B707B1" w:rsidRDefault="00B707B1" w:rsidP="00B707B1">
      <w:pPr>
        <w:rPr>
          <w:sz w:val="22"/>
        </w:rPr>
      </w:pPr>
      <w:r w:rsidRPr="00B707B1">
        <w:rPr>
          <w:sz w:val="22"/>
        </w:rPr>
        <w:t xml:space="preserve">Phone </w:t>
      </w:r>
      <w:proofErr w:type="gramStart"/>
      <w:r w:rsidRPr="00B707B1">
        <w:rPr>
          <w:sz w:val="22"/>
        </w:rPr>
        <w:t>Number:_</w:t>
      </w:r>
      <w:proofErr w:type="gramEnd"/>
      <w:r w:rsidRPr="00B707B1">
        <w:rPr>
          <w:sz w:val="22"/>
        </w:rPr>
        <w:t>_______________________________________________________________</w:t>
      </w:r>
    </w:p>
    <w:p w14:paraId="697D3717" w14:textId="52281BC2" w:rsidR="00B707B1" w:rsidRPr="00B707B1" w:rsidRDefault="00B707B1" w:rsidP="00B707B1">
      <w:pPr>
        <w:rPr>
          <w:sz w:val="22"/>
        </w:rPr>
      </w:pPr>
      <w:r w:rsidRPr="00B707B1">
        <w:rPr>
          <w:sz w:val="22"/>
        </w:rPr>
        <w:t xml:space="preserve">Email </w:t>
      </w:r>
      <w:proofErr w:type="gramStart"/>
      <w:r w:rsidRPr="00B707B1">
        <w:rPr>
          <w:sz w:val="22"/>
        </w:rPr>
        <w:t>Address</w:t>
      </w:r>
      <w:r w:rsidR="007631A6">
        <w:rPr>
          <w:sz w:val="22"/>
        </w:rPr>
        <w:t>:</w:t>
      </w:r>
      <w:r w:rsidRPr="00B707B1">
        <w:rPr>
          <w:sz w:val="22"/>
        </w:rPr>
        <w:t>_</w:t>
      </w:r>
      <w:proofErr w:type="gramEnd"/>
      <w:r w:rsidRPr="00B707B1">
        <w:rPr>
          <w:sz w:val="22"/>
        </w:rPr>
        <w:t>________________________________________________________________</w:t>
      </w:r>
    </w:p>
    <w:p w14:paraId="2C74B555" w14:textId="6D5A1FE9" w:rsidR="00B707B1" w:rsidRPr="00B707B1" w:rsidRDefault="00B707B1" w:rsidP="00B707B1">
      <w:pPr>
        <w:rPr>
          <w:sz w:val="22"/>
        </w:rPr>
      </w:pPr>
      <w:r w:rsidRPr="00B707B1">
        <w:rPr>
          <w:sz w:val="22"/>
        </w:rPr>
        <w:t>Property Type (circle one)</w:t>
      </w:r>
      <w:r w:rsidRPr="00B707B1">
        <w:rPr>
          <w:sz w:val="22"/>
        </w:rPr>
        <w:tab/>
      </w:r>
      <w:r w:rsidRPr="00B707B1">
        <w:rPr>
          <w:sz w:val="22"/>
        </w:rPr>
        <w:tab/>
        <w:t>RENTAL</w:t>
      </w:r>
      <w:r w:rsidRPr="00B707B1">
        <w:rPr>
          <w:sz w:val="22"/>
        </w:rPr>
        <w:tab/>
      </w:r>
      <w:r w:rsidRPr="00B707B1">
        <w:rPr>
          <w:sz w:val="22"/>
        </w:rPr>
        <w:tab/>
        <w:t>OWNER-OCCUPIED</w:t>
      </w:r>
    </w:p>
    <w:p w14:paraId="145D516D" w14:textId="77777777" w:rsidR="00B707B1" w:rsidRPr="00B707B1" w:rsidRDefault="00B707B1" w:rsidP="00B707B1">
      <w:pPr>
        <w:rPr>
          <w:sz w:val="22"/>
        </w:rPr>
      </w:pPr>
      <w:r w:rsidRPr="00B707B1">
        <w:rPr>
          <w:b/>
          <w:sz w:val="22"/>
        </w:rPr>
        <w:t>PAINT/STAIN</w:t>
      </w:r>
      <w:r w:rsidRPr="00B707B1">
        <w:rPr>
          <w:sz w:val="22"/>
        </w:rPr>
        <w:t>: Describe Work (including surface preparation)</w:t>
      </w:r>
    </w:p>
    <w:p w14:paraId="13402C40" w14:textId="37AE262F" w:rsidR="00BC4724" w:rsidRPr="00B707B1" w:rsidRDefault="00B707B1" w:rsidP="00B707B1">
      <w:pPr>
        <w:rPr>
          <w:sz w:val="22"/>
        </w:rPr>
      </w:pPr>
      <w:r w:rsidRPr="00B707B1">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0E8588" w14:textId="146F3C75" w:rsidR="00B707B1" w:rsidRPr="00B707B1" w:rsidRDefault="00B707B1" w:rsidP="00B707B1">
      <w:pPr>
        <w:rPr>
          <w:sz w:val="22"/>
        </w:rPr>
      </w:pPr>
      <w:r w:rsidRPr="00B707B1">
        <w:rPr>
          <w:sz w:val="24"/>
          <w:szCs w:val="24"/>
        </w:rPr>
        <w:t xml:space="preserve">Estimated Paint/Stain Costs               </w:t>
      </w:r>
      <w:r w:rsidRPr="00B707B1">
        <w:rPr>
          <w:sz w:val="22"/>
        </w:rPr>
        <w:t>$____________</w:t>
      </w:r>
    </w:p>
    <w:p w14:paraId="0025612A" w14:textId="77777777" w:rsidR="00B707B1" w:rsidRPr="00B707B1" w:rsidRDefault="00B707B1" w:rsidP="00B707B1">
      <w:pPr>
        <w:keepNext/>
        <w:outlineLvl w:val="2"/>
        <w:rPr>
          <w:b/>
          <w:sz w:val="22"/>
        </w:rPr>
      </w:pPr>
      <w:r w:rsidRPr="00B707B1">
        <w:rPr>
          <w:b/>
          <w:sz w:val="22"/>
        </w:rPr>
        <w:t>FIX-UP/REPAIRS</w:t>
      </w:r>
    </w:p>
    <w:p w14:paraId="350D48EC" w14:textId="77777777" w:rsidR="00B707B1" w:rsidRPr="00B707B1" w:rsidRDefault="00B707B1" w:rsidP="00B707B1">
      <w:pPr>
        <w:rPr>
          <w:sz w:val="22"/>
        </w:rPr>
      </w:pPr>
      <w:r w:rsidRPr="00B707B1">
        <w:rPr>
          <w:sz w:val="22"/>
        </w:rPr>
        <w:t>Itemized Description of Work</w:t>
      </w:r>
    </w:p>
    <w:p w14:paraId="59B35635" w14:textId="77777777" w:rsidR="00B707B1" w:rsidRPr="00B707B1" w:rsidRDefault="00B707B1" w:rsidP="00B707B1">
      <w:pPr>
        <w:rPr>
          <w:sz w:val="22"/>
        </w:rPr>
      </w:pP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t xml:space="preserve">       </w:t>
      </w:r>
      <w:r w:rsidRPr="00B707B1">
        <w:rPr>
          <w:sz w:val="22"/>
        </w:rPr>
        <w:tab/>
        <w:t>Estimated Costs</w:t>
      </w:r>
    </w:p>
    <w:p w14:paraId="4FFF1AA0"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08AD5122"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7C0E3321"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47CC7884"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0A383FCA"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2AF3E813"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6A1AE383"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249704CA"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509F77F2"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10C97275"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1B38A96E"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67C899E8"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15C534EC" w14:textId="77777777" w:rsidR="00B707B1" w:rsidRPr="00B707B1" w:rsidRDefault="00B707B1" w:rsidP="00B707B1">
      <w:pPr>
        <w:rPr>
          <w:sz w:val="22"/>
        </w:rPr>
      </w:pPr>
      <w:r w:rsidRPr="00B707B1">
        <w:rPr>
          <w:sz w:val="22"/>
        </w:rPr>
        <w:t>__________________________________________________________</w:t>
      </w:r>
      <w:r w:rsidRPr="00B707B1">
        <w:rPr>
          <w:sz w:val="22"/>
        </w:rPr>
        <w:tab/>
        <w:t xml:space="preserve">     </w:t>
      </w:r>
      <w:r w:rsidRPr="00B707B1">
        <w:rPr>
          <w:sz w:val="22"/>
        </w:rPr>
        <w:sym w:font="Symbol" w:char="F07F"/>
      </w:r>
      <w:r w:rsidRPr="00B707B1">
        <w:rPr>
          <w:sz w:val="22"/>
        </w:rPr>
        <w:tab/>
        <w:t>$____________</w:t>
      </w:r>
    </w:p>
    <w:p w14:paraId="498BFAD4" w14:textId="77777777" w:rsidR="00B707B1" w:rsidRPr="00B707B1" w:rsidRDefault="00B707B1" w:rsidP="00B707B1">
      <w:pPr>
        <w:rPr>
          <w:sz w:val="22"/>
        </w:rPr>
      </w:pPr>
    </w:p>
    <w:p w14:paraId="1A228098" w14:textId="77777777" w:rsidR="00B707B1" w:rsidRPr="00B707B1" w:rsidRDefault="00B707B1" w:rsidP="00B707B1">
      <w:pPr>
        <w:rPr>
          <w:sz w:val="22"/>
        </w:rPr>
      </w:pPr>
      <w:r w:rsidRPr="00B707B1">
        <w:rPr>
          <w:sz w:val="22"/>
        </w:rPr>
        <w:tab/>
      </w:r>
      <w:r w:rsidRPr="00B707B1">
        <w:rPr>
          <w:sz w:val="22"/>
        </w:rPr>
        <w:tab/>
      </w:r>
      <w:r w:rsidRPr="00B707B1">
        <w:rPr>
          <w:sz w:val="22"/>
        </w:rPr>
        <w:tab/>
      </w:r>
      <w:r w:rsidRPr="00B707B1">
        <w:rPr>
          <w:sz w:val="22"/>
        </w:rPr>
        <w:tab/>
      </w:r>
      <w:r w:rsidRPr="00B707B1">
        <w:rPr>
          <w:sz w:val="24"/>
          <w:szCs w:val="24"/>
        </w:rPr>
        <w:t xml:space="preserve">Estimated Fix-Up/Repairs Costs                    </w:t>
      </w:r>
      <w:r w:rsidRPr="00B707B1">
        <w:rPr>
          <w:sz w:val="22"/>
        </w:rPr>
        <w:t>$____________</w:t>
      </w:r>
    </w:p>
    <w:p w14:paraId="38ABF813" w14:textId="77777777" w:rsidR="00B707B1" w:rsidRPr="00B707B1" w:rsidRDefault="00B707B1" w:rsidP="00B707B1">
      <w:pPr>
        <w:rPr>
          <w:sz w:val="22"/>
        </w:rPr>
      </w:pPr>
    </w:p>
    <w:p w14:paraId="3858B4DD" w14:textId="77777777" w:rsidR="00B707B1" w:rsidRPr="00B707B1" w:rsidRDefault="00B707B1" w:rsidP="00B707B1">
      <w:pPr>
        <w:rPr>
          <w:sz w:val="22"/>
        </w:rPr>
      </w:pP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t>TOTAL ESTIMATED COSTS</w:t>
      </w:r>
      <w:r w:rsidRPr="00B707B1">
        <w:rPr>
          <w:sz w:val="22"/>
        </w:rPr>
        <w:tab/>
        <w:t>$____________</w:t>
      </w:r>
    </w:p>
    <w:p w14:paraId="3E1F5275" w14:textId="77777777" w:rsidR="00B707B1" w:rsidRPr="00B707B1" w:rsidRDefault="00B707B1" w:rsidP="00B707B1">
      <w:pPr>
        <w:rPr>
          <w:sz w:val="22"/>
        </w:rPr>
      </w:pPr>
    </w:p>
    <w:p w14:paraId="52AB39FB" w14:textId="77777777" w:rsidR="00B707B1" w:rsidRPr="00B707B1" w:rsidRDefault="00B707B1" w:rsidP="00B707B1"/>
    <w:p w14:paraId="0DDC261B" w14:textId="314208EC" w:rsidR="00B707B1" w:rsidRPr="00B707B1" w:rsidRDefault="00B707B1" w:rsidP="00B707B1">
      <w:r w:rsidRPr="00B707B1">
        <w:rPr>
          <w:sz w:val="22"/>
        </w:rPr>
        <w:t>I confirm the above statement to be true and plan to complete the above work by</w:t>
      </w:r>
      <w:r w:rsidRPr="00B707B1">
        <w:t xml:space="preserve"> </w:t>
      </w:r>
      <w:r w:rsidRPr="00B707B1">
        <w:rPr>
          <w:sz w:val="22"/>
        </w:rPr>
        <w:t>___________</w:t>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Pr="00B707B1">
        <w:rPr>
          <w:sz w:val="22"/>
        </w:rPr>
        <w:tab/>
      </w:r>
      <w:r w:rsidR="00D30FE7">
        <w:rPr>
          <w:sz w:val="22"/>
        </w:rPr>
        <w:tab/>
      </w:r>
      <w:r w:rsidRPr="00D30FE7">
        <w:rPr>
          <w:szCs w:val="18"/>
        </w:rPr>
        <w:t>Date</w:t>
      </w:r>
    </w:p>
    <w:p w14:paraId="51AE9E11" w14:textId="77777777" w:rsidR="00B707B1" w:rsidRPr="00B707B1" w:rsidRDefault="00B707B1" w:rsidP="00B707B1">
      <w:pPr>
        <w:rPr>
          <w:sz w:val="22"/>
        </w:rPr>
      </w:pPr>
    </w:p>
    <w:p w14:paraId="32F2DE39" w14:textId="77777777" w:rsidR="00B707B1" w:rsidRPr="00B707B1" w:rsidRDefault="00B707B1" w:rsidP="00B707B1">
      <w:r w:rsidRPr="00B707B1">
        <w:rPr>
          <w:sz w:val="22"/>
        </w:rPr>
        <w:t>____________________________________________________</w:t>
      </w:r>
      <w:r w:rsidRPr="00B707B1">
        <w:rPr>
          <w:sz w:val="22"/>
        </w:rPr>
        <w:tab/>
      </w:r>
      <w:r w:rsidRPr="00B707B1">
        <w:rPr>
          <w:sz w:val="22"/>
        </w:rPr>
        <w:tab/>
        <w:t>_____________</w:t>
      </w:r>
    </w:p>
    <w:p w14:paraId="31E4A007" w14:textId="35871293" w:rsidR="00B707B1" w:rsidRDefault="00B707B1" w:rsidP="00B707B1">
      <w:r w:rsidRPr="00B707B1">
        <w:t>Signature of Applicant</w:t>
      </w:r>
      <w:r w:rsidRPr="00B707B1">
        <w:tab/>
      </w:r>
      <w:r w:rsidRPr="00B707B1">
        <w:tab/>
      </w:r>
      <w:r w:rsidRPr="00B707B1">
        <w:tab/>
      </w:r>
      <w:r w:rsidRPr="00B707B1">
        <w:tab/>
      </w:r>
      <w:r w:rsidRPr="00B707B1">
        <w:tab/>
      </w:r>
      <w:r w:rsidRPr="00B707B1">
        <w:tab/>
      </w:r>
      <w:r w:rsidRPr="00B707B1">
        <w:tab/>
        <w:t>Date</w:t>
      </w:r>
    </w:p>
    <w:sectPr w:rsidR="00B70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2E9"/>
    <w:multiLevelType w:val="hybridMultilevel"/>
    <w:tmpl w:val="B00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D538C"/>
    <w:multiLevelType w:val="hybridMultilevel"/>
    <w:tmpl w:val="E092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45B34"/>
    <w:multiLevelType w:val="hybridMultilevel"/>
    <w:tmpl w:val="5F30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7548B"/>
    <w:multiLevelType w:val="hybridMultilevel"/>
    <w:tmpl w:val="3028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B499D"/>
    <w:multiLevelType w:val="hybridMultilevel"/>
    <w:tmpl w:val="B6BA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D2BF7"/>
    <w:multiLevelType w:val="hybridMultilevel"/>
    <w:tmpl w:val="C530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52CCA"/>
    <w:multiLevelType w:val="hybridMultilevel"/>
    <w:tmpl w:val="09B4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A1026"/>
    <w:multiLevelType w:val="hybridMultilevel"/>
    <w:tmpl w:val="6D96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D7023"/>
    <w:multiLevelType w:val="hybridMultilevel"/>
    <w:tmpl w:val="1AC69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534190">
    <w:abstractNumId w:val="8"/>
  </w:num>
  <w:num w:numId="2" w16cid:durableId="2096242827">
    <w:abstractNumId w:val="5"/>
  </w:num>
  <w:num w:numId="3" w16cid:durableId="1351222261">
    <w:abstractNumId w:val="0"/>
  </w:num>
  <w:num w:numId="4" w16cid:durableId="1020475303">
    <w:abstractNumId w:val="6"/>
  </w:num>
  <w:num w:numId="5" w16cid:durableId="277226544">
    <w:abstractNumId w:val="1"/>
  </w:num>
  <w:num w:numId="6" w16cid:durableId="134418279">
    <w:abstractNumId w:val="2"/>
  </w:num>
  <w:num w:numId="7" w16cid:durableId="1349914448">
    <w:abstractNumId w:val="3"/>
  </w:num>
  <w:num w:numId="8" w16cid:durableId="961617679">
    <w:abstractNumId w:val="7"/>
  </w:num>
  <w:num w:numId="9" w16cid:durableId="1509447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6A"/>
    <w:rsid w:val="000D3949"/>
    <w:rsid w:val="00146091"/>
    <w:rsid w:val="001C7869"/>
    <w:rsid w:val="002302B6"/>
    <w:rsid w:val="00273E1A"/>
    <w:rsid w:val="002E2B03"/>
    <w:rsid w:val="00377BE6"/>
    <w:rsid w:val="003C58A5"/>
    <w:rsid w:val="004015A7"/>
    <w:rsid w:val="005E0630"/>
    <w:rsid w:val="0063486B"/>
    <w:rsid w:val="00662D9C"/>
    <w:rsid w:val="007631A6"/>
    <w:rsid w:val="00770527"/>
    <w:rsid w:val="007E2419"/>
    <w:rsid w:val="007E2576"/>
    <w:rsid w:val="008173A9"/>
    <w:rsid w:val="008B061C"/>
    <w:rsid w:val="0097071B"/>
    <w:rsid w:val="00A56992"/>
    <w:rsid w:val="00B707B1"/>
    <w:rsid w:val="00BC3A1E"/>
    <w:rsid w:val="00BC4724"/>
    <w:rsid w:val="00C23DA6"/>
    <w:rsid w:val="00C43AAA"/>
    <w:rsid w:val="00D30FE7"/>
    <w:rsid w:val="00DB486A"/>
    <w:rsid w:val="00E84D8D"/>
    <w:rsid w:val="00E87AFC"/>
    <w:rsid w:val="00EC19D8"/>
    <w:rsid w:val="00F2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4D45"/>
  <w15:chartTrackingRefBased/>
  <w15:docId w15:val="{BA3FC8BE-D4E3-4CAD-9558-48700034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6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B4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8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8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8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8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86A"/>
    <w:rPr>
      <w:rFonts w:eastAsiaTheme="majorEastAsia" w:cstheme="majorBidi"/>
      <w:color w:val="272727" w:themeColor="text1" w:themeTint="D8"/>
    </w:rPr>
  </w:style>
  <w:style w:type="paragraph" w:styleId="Title">
    <w:name w:val="Title"/>
    <w:basedOn w:val="Normal"/>
    <w:next w:val="Normal"/>
    <w:link w:val="TitleChar"/>
    <w:qFormat/>
    <w:rsid w:val="00DB48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86A"/>
    <w:pPr>
      <w:spacing w:before="160"/>
      <w:jc w:val="center"/>
    </w:pPr>
    <w:rPr>
      <w:i/>
      <w:iCs/>
      <w:color w:val="404040" w:themeColor="text1" w:themeTint="BF"/>
    </w:rPr>
  </w:style>
  <w:style w:type="character" w:customStyle="1" w:styleId="QuoteChar">
    <w:name w:val="Quote Char"/>
    <w:basedOn w:val="DefaultParagraphFont"/>
    <w:link w:val="Quote"/>
    <w:uiPriority w:val="29"/>
    <w:rsid w:val="00DB486A"/>
    <w:rPr>
      <w:i/>
      <w:iCs/>
      <w:color w:val="404040" w:themeColor="text1" w:themeTint="BF"/>
    </w:rPr>
  </w:style>
  <w:style w:type="paragraph" w:styleId="ListParagraph">
    <w:name w:val="List Paragraph"/>
    <w:basedOn w:val="Normal"/>
    <w:uiPriority w:val="34"/>
    <w:qFormat/>
    <w:rsid w:val="00DB486A"/>
    <w:pPr>
      <w:ind w:left="720"/>
      <w:contextualSpacing/>
    </w:pPr>
  </w:style>
  <w:style w:type="character" w:styleId="IntenseEmphasis">
    <w:name w:val="Intense Emphasis"/>
    <w:basedOn w:val="DefaultParagraphFont"/>
    <w:uiPriority w:val="21"/>
    <w:qFormat/>
    <w:rsid w:val="00DB486A"/>
    <w:rPr>
      <w:i/>
      <w:iCs/>
      <w:color w:val="0F4761" w:themeColor="accent1" w:themeShade="BF"/>
    </w:rPr>
  </w:style>
  <w:style w:type="paragraph" w:styleId="IntenseQuote">
    <w:name w:val="Intense Quote"/>
    <w:basedOn w:val="Normal"/>
    <w:next w:val="Normal"/>
    <w:link w:val="IntenseQuoteChar"/>
    <w:uiPriority w:val="30"/>
    <w:qFormat/>
    <w:rsid w:val="00DB4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86A"/>
    <w:rPr>
      <w:i/>
      <w:iCs/>
      <w:color w:val="0F4761" w:themeColor="accent1" w:themeShade="BF"/>
    </w:rPr>
  </w:style>
  <w:style w:type="character" w:styleId="IntenseReference">
    <w:name w:val="Intense Reference"/>
    <w:basedOn w:val="DefaultParagraphFont"/>
    <w:uiPriority w:val="32"/>
    <w:qFormat/>
    <w:rsid w:val="00DB486A"/>
    <w:rPr>
      <w:b/>
      <w:bCs/>
      <w:smallCaps/>
      <w:color w:val="0F4761" w:themeColor="accent1" w:themeShade="BF"/>
      <w:spacing w:val="5"/>
    </w:rPr>
  </w:style>
  <w:style w:type="character" w:styleId="Hyperlink">
    <w:name w:val="Hyperlink"/>
    <w:rsid w:val="00DB486A"/>
    <w:rPr>
      <w:color w:val="0000FF"/>
      <w:u w:val="single"/>
    </w:rPr>
  </w:style>
  <w:style w:type="character" w:styleId="UnresolvedMention">
    <w:name w:val="Unresolved Mention"/>
    <w:basedOn w:val="DefaultParagraphFont"/>
    <w:uiPriority w:val="99"/>
    <w:semiHidden/>
    <w:unhideWhenUsed/>
    <w:rsid w:val="0066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534430">
      <w:bodyDiv w:val="1"/>
      <w:marLeft w:val="0"/>
      <w:marRight w:val="0"/>
      <w:marTop w:val="0"/>
      <w:marBottom w:val="0"/>
      <w:divBdr>
        <w:top w:val="none" w:sz="0" w:space="0" w:color="auto"/>
        <w:left w:val="none" w:sz="0" w:space="0" w:color="auto"/>
        <w:bottom w:val="none" w:sz="0" w:space="0" w:color="auto"/>
        <w:right w:val="none" w:sz="0" w:space="0" w:color="auto"/>
      </w:divBdr>
    </w:div>
    <w:div w:id="18309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rosse-windingrivers.na4.iiivega.com/search?query=LPL%20Tool%20Library&amp;searchType=everything&amp;pageSize=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kelj@cityoflacrosse.org" TargetMode="External"/><Relationship Id="rId5" Type="http://schemas.openxmlformats.org/officeDocument/2006/relationships/hyperlink" Target="mailto:dinkelj@cityoflacross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1220</Words>
  <Characters>6588</Characters>
  <Application>Microsoft Office Word</Application>
  <DocSecurity>0</DocSecurity>
  <Lines>253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Dinkel, Jenna</dc:creator>
  <cp:keywords/>
  <dc:description/>
  <cp:lastModifiedBy>Dinkel, Jenna</cp:lastModifiedBy>
  <cp:revision>6</cp:revision>
  <dcterms:created xsi:type="dcterms:W3CDTF">2024-12-27T17:54:00Z</dcterms:created>
  <dcterms:modified xsi:type="dcterms:W3CDTF">2025-01-30T21:09:00Z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2024-12-26T22:07:57Z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bf234b44-b50e-4e6c-8a18-db57eb2ebaa9</vt:lpwstr>
  </property>
  <property fmtid="{D5CDD505-2E9C-101B-9397-08002B2CF9AE}" pid="8" name="MSIP_Label_defa4170-0d19-0005-0004-bc88714345d2_ContentBits">
    <vt:lpwstr>0</vt:lpwstr>
  </property>
</Properties>
</file>